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78" w:rsidRPr="00E66BED" w:rsidRDefault="00305F78" w:rsidP="00305F78">
      <w:pPr>
        <w:pStyle w:val="3"/>
        <w:numPr>
          <w:ilvl w:val="0"/>
          <w:numId w:val="0"/>
        </w:numPr>
        <w:ind w:leftChars="100" w:left="210" w:firstLineChars="100" w:firstLine="241"/>
      </w:pPr>
      <w:r>
        <w:rPr>
          <w:rFonts w:hint="eastAsia"/>
        </w:rPr>
        <w:t>《物理（力学）》第一版</w:t>
      </w:r>
      <w:r w:rsidRPr="00E66BED">
        <w:rPr>
          <w:rFonts w:hint="eastAsia"/>
        </w:rPr>
        <w:t>，张汉壮，高教出版社，</w:t>
      </w:r>
      <w:r w:rsidRPr="00E66BED">
        <w:t>2016</w:t>
      </w:r>
      <w:r w:rsidRPr="00E66BED">
        <w:rPr>
          <w:rFonts w:hint="eastAsia"/>
        </w:rPr>
        <w:t>年</w:t>
      </w:r>
    </w:p>
    <w:p w:rsidR="00F16F28" w:rsidRDefault="00F16F28" w:rsidP="00305F78"/>
    <w:p w:rsidR="00F16F28" w:rsidRDefault="00F16F28" w:rsidP="00305F78">
      <w:r w:rsidRPr="00CB639B">
        <w:rPr>
          <w:rFonts w:asciiTheme="minorEastAsia" w:eastAsiaTheme="minorEastAsia" w:hAnsiTheme="minorEastAsia"/>
          <w:noProof/>
        </w:rPr>
        <w:drawing>
          <wp:anchor distT="0" distB="0" distL="114300" distR="114300" simplePos="0" relativeHeight="251658240" behindDoc="0" locked="0" layoutInCell="1" allowOverlap="1" wp14:anchorId="196811DF">
            <wp:simplePos x="0" y="0"/>
            <wp:positionH relativeFrom="margin">
              <wp:posOffset>1105535</wp:posOffset>
            </wp:positionH>
            <wp:positionV relativeFrom="margin">
              <wp:posOffset>442595</wp:posOffset>
            </wp:positionV>
            <wp:extent cx="2941320" cy="3917043"/>
            <wp:effectExtent l="0" t="0" r="0" b="7620"/>
            <wp:wrapSquare wrapText="bothSides"/>
            <wp:docPr id="134" name="图片 68" descr="物理（力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物理（力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1320" cy="3917043"/>
                    </a:xfrm>
                    <a:prstGeom prst="rect">
                      <a:avLst/>
                    </a:prstGeom>
                    <a:noFill/>
                    <a:ln>
                      <a:noFill/>
                    </a:ln>
                  </pic:spPr>
                </pic:pic>
              </a:graphicData>
            </a:graphic>
          </wp:anchor>
        </w:drawing>
      </w:r>
    </w:p>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Default="00F16F28" w:rsidP="00305F78"/>
    <w:p w:rsidR="00F16F28" w:rsidRPr="00F50CF2" w:rsidRDefault="00F16F28" w:rsidP="00F16F28">
      <w:pPr>
        <w:spacing w:line="360" w:lineRule="auto"/>
        <w:jc w:val="center"/>
        <w:rPr>
          <w:rFonts w:ascii="宋体" w:hAnsi="宋体" w:hint="eastAsia"/>
          <w:b/>
          <w:color w:val="000000"/>
          <w:szCs w:val="21"/>
        </w:rPr>
      </w:pPr>
      <w:r w:rsidRPr="00F50CF2">
        <w:rPr>
          <w:rFonts w:ascii="宋体" w:hAnsi="宋体" w:hint="eastAsia"/>
          <w:b/>
          <w:color w:val="000000"/>
          <w:szCs w:val="21"/>
        </w:rPr>
        <w:t>内容提要</w:t>
      </w:r>
    </w:p>
    <w:p w:rsidR="00F16F28" w:rsidRPr="00F16F28" w:rsidRDefault="00F16F28" w:rsidP="00F16F28">
      <w:pPr>
        <w:spacing w:line="360" w:lineRule="auto"/>
        <w:ind w:firstLineChars="200" w:firstLine="420"/>
        <w:rPr>
          <w:rFonts w:hint="eastAsia"/>
          <w:color w:val="000000" w:themeColor="text1"/>
        </w:rPr>
      </w:pPr>
      <w:r w:rsidRPr="00F16F28">
        <w:rPr>
          <w:rFonts w:hint="eastAsia"/>
          <w:color w:val="000000" w:themeColor="text1"/>
        </w:rPr>
        <w:t>根据《高等学校物理学本科指导性专业规范》以及《高等学校物理学专业类本科国家标准》的要求，参考国内外多部优秀教材，经多次修改完成了《力学》（第三版）的出版。此书作为普通高等学校与师范类院校物理类专业的参考教材。在此基础上，根据先修课程</w:t>
      </w:r>
      <w:r>
        <w:rPr>
          <w:rFonts w:hint="eastAsia"/>
          <w:color w:val="000000" w:themeColor="text1"/>
        </w:rPr>
        <w:t>(</w:t>
      </w:r>
      <w:r>
        <w:rPr>
          <w:color w:val="000000" w:themeColor="text1"/>
        </w:rPr>
        <w:t>CAP)</w:t>
      </w:r>
      <w:r w:rsidRPr="00F16F28">
        <w:rPr>
          <w:rFonts w:hint="eastAsia"/>
          <w:color w:val="000000" w:themeColor="text1"/>
        </w:rPr>
        <w:t>内容及改革的需要，征求专家意见，修改完成了本书。通过本书上给出的二维码，或登陆书后给出的网址获得相关授课录像、演示动画、实物演示录像、电子教案等多种资源，并配有《力学习题解答》辅助参考书。</w:t>
      </w:r>
    </w:p>
    <w:p w:rsidR="00F16F28" w:rsidRPr="00F16F28" w:rsidRDefault="00F16F28" w:rsidP="00F16F28">
      <w:pPr>
        <w:spacing w:line="360" w:lineRule="auto"/>
        <w:ind w:firstLineChars="200" w:firstLine="420"/>
        <w:jc w:val="left"/>
        <w:rPr>
          <w:rFonts w:ascii="宋体" w:hAnsi="宋体" w:cs="宋体-18030" w:hint="eastAsia"/>
          <w:color w:val="000000" w:themeColor="text1"/>
          <w:szCs w:val="21"/>
        </w:rPr>
      </w:pPr>
      <w:r w:rsidRPr="00F16F28">
        <w:rPr>
          <w:rFonts w:ascii="宋体" w:hAnsi="宋体" w:hint="eastAsia"/>
          <w:color w:val="000000" w:themeColor="text1"/>
        </w:rPr>
        <w:t>知识体系的逻辑性、历史性、实用性的有机结合是编写本教材的主线。全书</w:t>
      </w:r>
      <w:r w:rsidRPr="00F16F28">
        <w:rPr>
          <w:rFonts w:hint="eastAsia"/>
          <w:color w:val="000000" w:themeColor="text1"/>
        </w:rPr>
        <w:t>由绪论和第一至第四篇组成。绪论部分介绍了物理学基本知识研究领域与课程体系分类以及物理学发展简史。第一篇和第二篇分别介绍了质点的基本运动规律和运动定理（原理）与守恒定律，是全书的理论基础。以前两编为基础，第三篇介绍了两种</w:t>
      </w:r>
      <w:r w:rsidRPr="00F16F28">
        <w:rPr>
          <w:rFonts w:ascii="宋体" w:hAnsi="宋体" w:cs="宋体-18030" w:hint="eastAsia"/>
          <w:color w:val="000000" w:themeColor="text1"/>
          <w:szCs w:val="21"/>
        </w:rPr>
        <w:t>特殊质点组（刚体、流体）的运动和两种较为普遍的运动形式（振动、波动）等典型力学问题的处理方法。第四篇简介了狭义相对论现代时空结构的基本知识。</w:t>
      </w:r>
    </w:p>
    <w:p w:rsidR="00C61184" w:rsidRPr="00F16F28" w:rsidRDefault="00F16F28" w:rsidP="00F16F28">
      <w:pPr>
        <w:spacing w:line="360" w:lineRule="auto"/>
        <w:ind w:firstLineChars="200" w:firstLine="420"/>
        <w:jc w:val="left"/>
        <w:rPr>
          <w:rFonts w:hint="eastAsia"/>
          <w:color w:val="000000" w:themeColor="text1"/>
        </w:rPr>
      </w:pPr>
      <w:r w:rsidRPr="00F16F28">
        <w:rPr>
          <w:rFonts w:hint="eastAsia"/>
          <w:color w:val="000000" w:themeColor="text1"/>
        </w:rPr>
        <w:t>本书主要作为先修课程的参考教材，亦可作为物理教师的辅助参考书。</w:t>
      </w:r>
      <w:bookmarkStart w:id="0" w:name="_GoBack"/>
      <w:bookmarkEnd w:id="0"/>
    </w:p>
    <w:sectPr w:rsidR="00C61184" w:rsidRPr="00F16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FC" w:rsidRDefault="00B15FFC" w:rsidP="0029027C">
      <w:r>
        <w:separator/>
      </w:r>
    </w:p>
  </w:endnote>
  <w:endnote w:type="continuationSeparator" w:id="0">
    <w:p w:rsidR="00B15FFC" w:rsidRDefault="00B15FFC" w:rsidP="0029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FC" w:rsidRDefault="00B15FFC" w:rsidP="0029027C">
      <w:r>
        <w:separator/>
      </w:r>
    </w:p>
  </w:footnote>
  <w:footnote w:type="continuationSeparator" w:id="0">
    <w:p w:rsidR="00B15FFC" w:rsidRDefault="00B15FFC" w:rsidP="0029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80D"/>
    <w:multiLevelType w:val="hybridMultilevel"/>
    <w:tmpl w:val="BBD2F1E0"/>
    <w:lvl w:ilvl="0" w:tplc="E2F43DF4">
      <w:start w:val="1"/>
      <w:numFmt w:val="decimal"/>
      <w:pStyle w:val="3"/>
      <w:lvlText w:val="(%1)"/>
      <w:lvlJc w:val="left"/>
      <w:pPr>
        <w:ind w:left="420" w:hanging="420"/>
      </w:pPr>
      <w:rPr>
        <w:rFonts w:hint="eastAsia"/>
        <w:b w:val="0"/>
        <w:bCs w:val="0"/>
        <w:i w:val="0"/>
        <w:iCs w:val="0"/>
        <w:caps w:val="0"/>
        <w:smallCaps w:val="0"/>
        <w:strike w:val="0"/>
        <w:dstrike w:val="0"/>
        <w:noProof w:val="0"/>
        <w:vanish w:val="0"/>
        <w:color w:val="000000"/>
        <w:spacing w:val="-18"/>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4"/>
    <w:rsid w:val="000C3E14"/>
    <w:rsid w:val="000D778A"/>
    <w:rsid w:val="000F7DBD"/>
    <w:rsid w:val="00112813"/>
    <w:rsid w:val="00175EE0"/>
    <w:rsid w:val="001E2CEC"/>
    <w:rsid w:val="00211642"/>
    <w:rsid w:val="002427D8"/>
    <w:rsid w:val="002730B8"/>
    <w:rsid w:val="0029027C"/>
    <w:rsid w:val="002E632F"/>
    <w:rsid w:val="00305F78"/>
    <w:rsid w:val="00357C89"/>
    <w:rsid w:val="00383536"/>
    <w:rsid w:val="00391D82"/>
    <w:rsid w:val="003B385F"/>
    <w:rsid w:val="0051465B"/>
    <w:rsid w:val="00514E4A"/>
    <w:rsid w:val="0056022A"/>
    <w:rsid w:val="00633485"/>
    <w:rsid w:val="00676781"/>
    <w:rsid w:val="006B0F85"/>
    <w:rsid w:val="006E7EF7"/>
    <w:rsid w:val="00784D72"/>
    <w:rsid w:val="007E207C"/>
    <w:rsid w:val="00850C24"/>
    <w:rsid w:val="0087271B"/>
    <w:rsid w:val="008D71BC"/>
    <w:rsid w:val="008E55BC"/>
    <w:rsid w:val="0092363C"/>
    <w:rsid w:val="00935EC1"/>
    <w:rsid w:val="009429C1"/>
    <w:rsid w:val="009E29F8"/>
    <w:rsid w:val="00AC1D6A"/>
    <w:rsid w:val="00AE14C0"/>
    <w:rsid w:val="00AE4551"/>
    <w:rsid w:val="00B15FFC"/>
    <w:rsid w:val="00B800A8"/>
    <w:rsid w:val="00B85E24"/>
    <w:rsid w:val="00BB18DD"/>
    <w:rsid w:val="00BE256E"/>
    <w:rsid w:val="00C11851"/>
    <w:rsid w:val="00C40C72"/>
    <w:rsid w:val="00C40F34"/>
    <w:rsid w:val="00C54787"/>
    <w:rsid w:val="00C54C50"/>
    <w:rsid w:val="00C61184"/>
    <w:rsid w:val="00C73B60"/>
    <w:rsid w:val="00C812FE"/>
    <w:rsid w:val="00CD20F1"/>
    <w:rsid w:val="00D57751"/>
    <w:rsid w:val="00DA6DC4"/>
    <w:rsid w:val="00E96EAF"/>
    <w:rsid w:val="00F06343"/>
    <w:rsid w:val="00F16F28"/>
    <w:rsid w:val="00F956C1"/>
    <w:rsid w:val="00FE1BC6"/>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E088"/>
  <w15:docId w15:val="{308A66F9-4476-4204-A5B5-F7150FB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84"/>
    <w:pPr>
      <w:widowControl w:val="0"/>
      <w:jc w:val="both"/>
    </w:pPr>
    <w:rPr>
      <w:rFonts w:ascii="Times New Roman" w:eastAsia="宋体" w:hAnsi="Times New Roman" w:cs="Times New Roman"/>
      <w:szCs w:val="24"/>
    </w:rPr>
  </w:style>
  <w:style w:type="paragraph" w:styleId="3">
    <w:name w:val="heading 3"/>
    <w:basedOn w:val="a"/>
    <w:next w:val="a"/>
    <w:link w:val="30"/>
    <w:unhideWhenUsed/>
    <w:qFormat/>
    <w:rsid w:val="00305F78"/>
    <w:pPr>
      <w:keepNext/>
      <w:keepLines/>
      <w:numPr>
        <w:numId w:val="1"/>
      </w:numPr>
      <w:jc w:val="left"/>
      <w:outlineLvl w:val="2"/>
    </w:pPr>
    <w:rPr>
      <w:rFonts w:asciiTheme="minorEastAsia" w:eastAsiaTheme="minorEastAsia" w:hAnsiTheme="minorEastAs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27C"/>
    <w:rPr>
      <w:rFonts w:ascii="Times New Roman" w:eastAsia="宋体" w:hAnsi="Times New Roman" w:cs="Times New Roman"/>
      <w:sz w:val="18"/>
      <w:szCs w:val="18"/>
    </w:rPr>
  </w:style>
  <w:style w:type="paragraph" w:styleId="a5">
    <w:name w:val="footer"/>
    <w:basedOn w:val="a"/>
    <w:link w:val="a6"/>
    <w:uiPriority w:val="99"/>
    <w:unhideWhenUsed/>
    <w:rsid w:val="0029027C"/>
    <w:pPr>
      <w:tabs>
        <w:tab w:val="center" w:pos="4153"/>
        <w:tab w:val="right" w:pos="8306"/>
      </w:tabs>
      <w:snapToGrid w:val="0"/>
      <w:jc w:val="left"/>
    </w:pPr>
    <w:rPr>
      <w:sz w:val="18"/>
      <w:szCs w:val="18"/>
    </w:rPr>
  </w:style>
  <w:style w:type="character" w:customStyle="1" w:styleId="a6">
    <w:name w:val="页脚 字符"/>
    <w:basedOn w:val="a0"/>
    <w:link w:val="a5"/>
    <w:uiPriority w:val="99"/>
    <w:rsid w:val="0029027C"/>
    <w:rPr>
      <w:rFonts w:ascii="Times New Roman" w:eastAsia="宋体" w:hAnsi="Times New Roman" w:cs="Times New Roman"/>
      <w:sz w:val="18"/>
      <w:szCs w:val="18"/>
    </w:rPr>
  </w:style>
  <w:style w:type="character" w:customStyle="1" w:styleId="30">
    <w:name w:val="标题 3 字符"/>
    <w:basedOn w:val="a0"/>
    <w:link w:val="3"/>
    <w:rsid w:val="00305F78"/>
    <w:rPr>
      <w:rFonts w:asciiTheme="minorEastAsia" w:hAnsiTheme="minorEastAsia"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cp:lastModifiedBy>
  <cp:revision>16</cp:revision>
  <dcterms:created xsi:type="dcterms:W3CDTF">2018-12-10T01:42:00Z</dcterms:created>
  <dcterms:modified xsi:type="dcterms:W3CDTF">2019-06-02T01:31:00Z</dcterms:modified>
</cp:coreProperties>
</file>